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97" w:rsidRPr="00C35325" w:rsidRDefault="00C35325" w:rsidP="009936D6">
      <w:pPr>
        <w:jc w:val="center"/>
        <w:rPr>
          <w:b/>
          <w:sz w:val="44"/>
        </w:rPr>
      </w:pPr>
      <w:r>
        <w:rPr>
          <w:b/>
          <w:sz w:val="44"/>
        </w:rPr>
        <w:br/>
      </w:r>
      <w:r w:rsidR="003C4564" w:rsidRPr="00C35325">
        <w:rPr>
          <w:b/>
          <w:sz w:val="44"/>
        </w:rPr>
        <w:t xml:space="preserve">Liryczna </w:t>
      </w:r>
      <w:r w:rsidR="00BF0BE1" w:rsidRPr="00C35325">
        <w:rPr>
          <w:b/>
          <w:sz w:val="44"/>
        </w:rPr>
        <w:t>opowieść</w:t>
      </w:r>
      <w:r w:rsidR="003C4564" w:rsidRPr="00C35325">
        <w:rPr>
          <w:b/>
          <w:sz w:val="44"/>
        </w:rPr>
        <w:t xml:space="preserve"> utkana ze złotych nici</w:t>
      </w:r>
    </w:p>
    <w:p w:rsidR="00F9240C" w:rsidRDefault="00F9240C" w:rsidP="001110CA">
      <w:pPr>
        <w:jc w:val="both"/>
        <w:rPr>
          <w:b/>
          <w:szCs w:val="24"/>
        </w:rPr>
      </w:pPr>
      <w:bookmarkStart w:id="0" w:name="_GoBack"/>
      <w:bookmarkEnd w:id="0"/>
    </w:p>
    <w:p w:rsidR="00BF0BE1" w:rsidRDefault="00BF0BE1" w:rsidP="001110CA">
      <w:pPr>
        <w:jc w:val="both"/>
        <w:rPr>
          <w:b/>
          <w:szCs w:val="24"/>
        </w:rPr>
      </w:pPr>
      <w:r w:rsidRPr="00BF0BE1">
        <w:rPr>
          <w:b/>
          <w:szCs w:val="24"/>
        </w:rPr>
        <w:t>Magiczna opowieść o Mistrzach tworzących muzykę oraz odwróconych dziewczętach w milczeniu przemieniających ją w złoto. Co jeśli jedna z nich zapragnie śpiewać? Zapragnie wolności i prawa wyboru?</w:t>
      </w:r>
    </w:p>
    <w:p w:rsidR="001110CA" w:rsidRPr="001572E0" w:rsidRDefault="0010710C" w:rsidP="001110CA">
      <w:pPr>
        <w:jc w:val="both"/>
        <w:rPr>
          <w:i/>
          <w:szCs w:val="24"/>
        </w:rPr>
      </w:pPr>
      <w:r w:rsidRPr="001572E0">
        <w:rPr>
          <w:i/>
          <w:szCs w:val="24"/>
        </w:rPr>
        <w:t xml:space="preserve"> </w:t>
      </w:r>
      <w:r w:rsidR="001110CA" w:rsidRPr="001572E0">
        <w:rPr>
          <w:i/>
          <w:szCs w:val="24"/>
        </w:rPr>
        <w:t>„</w:t>
      </w:r>
      <w:r w:rsidR="00BF0BE1">
        <w:rPr>
          <w:i/>
          <w:szCs w:val="24"/>
        </w:rPr>
        <w:t>Odwrócone</w:t>
      </w:r>
      <w:r w:rsidR="001110CA" w:rsidRPr="001572E0">
        <w:rPr>
          <w:i/>
          <w:szCs w:val="24"/>
        </w:rPr>
        <w:t xml:space="preserve">” </w:t>
      </w:r>
      <w:r w:rsidR="00BF0BE1">
        <w:rPr>
          <w:i/>
          <w:szCs w:val="24"/>
        </w:rPr>
        <w:t>to</w:t>
      </w:r>
      <w:r w:rsidR="000177F6">
        <w:rPr>
          <w:i/>
          <w:szCs w:val="24"/>
        </w:rPr>
        <w:t xml:space="preserve"> pełen magii, baśniowy</w:t>
      </w:r>
      <w:r w:rsidR="00BF0BE1">
        <w:rPr>
          <w:i/>
          <w:szCs w:val="24"/>
        </w:rPr>
        <w:t xml:space="preserve"> debiut literacki Hayley Chewins</w:t>
      </w:r>
      <w:r w:rsidR="000177F6">
        <w:rPr>
          <w:i/>
          <w:szCs w:val="24"/>
        </w:rPr>
        <w:t xml:space="preserve">. Książka ma cechy powieści </w:t>
      </w:r>
      <w:r w:rsidR="006E2E95">
        <w:rPr>
          <w:i/>
          <w:szCs w:val="24"/>
        </w:rPr>
        <w:t xml:space="preserve">uniwersalnej i </w:t>
      </w:r>
      <w:r w:rsidR="000177F6">
        <w:rPr>
          <w:i/>
          <w:szCs w:val="24"/>
        </w:rPr>
        <w:t xml:space="preserve">ponadczasowej, dzięki czemu stawiana jest na półce obok takich pozycji </w:t>
      </w:r>
      <w:r w:rsidR="006E2E95">
        <w:rPr>
          <w:i/>
          <w:szCs w:val="24"/>
        </w:rPr>
        <w:t>jak „Pax” czy „Mały Książę”.</w:t>
      </w:r>
    </w:p>
    <w:p w:rsidR="00BF0BE1" w:rsidRDefault="003C4564" w:rsidP="00BF0BE1">
      <w:pPr>
        <w:spacing w:after="0"/>
        <w:jc w:val="both"/>
      </w:pPr>
      <w:r>
        <w:rPr>
          <w:noProof/>
          <w:lang w:eastAsia="pl-PL"/>
        </w:rPr>
        <w:drawing>
          <wp:anchor distT="0" distB="0" distL="114300" distR="114300" simplePos="0" relativeHeight="251659264" behindDoc="1" locked="0" layoutInCell="1" allowOverlap="1">
            <wp:simplePos x="0" y="0"/>
            <wp:positionH relativeFrom="margin">
              <wp:align>left</wp:align>
            </wp:positionH>
            <wp:positionV relativeFrom="paragraph">
              <wp:posOffset>266700</wp:posOffset>
            </wp:positionV>
            <wp:extent cx="2714625" cy="4116705"/>
            <wp:effectExtent l="0" t="0" r="0" b="0"/>
            <wp:wrapTight wrapText="bothSides">
              <wp:wrapPolygon edited="0">
                <wp:start x="0" y="0"/>
                <wp:lineTo x="0" y="21490"/>
                <wp:lineTo x="21373" y="21490"/>
                <wp:lineTo x="2137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271" cy="4121194"/>
                    </a:xfrm>
                    <a:prstGeom prst="rect">
                      <a:avLst/>
                    </a:prstGeom>
                    <a:noFill/>
                    <a:ln>
                      <a:noFill/>
                    </a:ln>
                  </pic:spPr>
                </pic:pic>
              </a:graphicData>
            </a:graphic>
          </wp:anchor>
        </w:drawing>
      </w:r>
      <w:r w:rsidR="00BF0BE1">
        <w:t>Dwunastoletnia Delphernia całe życie spędziła w klasztorze, którego kamienna kopuła, zgodnie z prawem miasta Blajbakan, odgradza odwrócone dziewczęta od morza, nieba, świata… Na zewnątrz Mistrzowie – wyłącznie chłopcy i mężczyźni – grają muzykę. W środku odwrócone w milczeniu, bez słowa, przemieniają tę muzykę w złoto. Matka Dziewięć nazywa to wytwarzaniem migotu.</w:t>
      </w:r>
      <w:r w:rsidR="006E2E95">
        <w:t xml:space="preserve"> </w:t>
      </w:r>
      <w:r w:rsidR="00BF0BE1">
        <w:t>Delphernia jednak nie umie wytwarzać migotu. I woli śpiewać, zamiast milczeć.</w:t>
      </w:r>
    </w:p>
    <w:p w:rsidR="00BF0BE1" w:rsidRDefault="00BF0BE1" w:rsidP="00BF0BE1">
      <w:pPr>
        <w:spacing w:after="0"/>
        <w:jc w:val="both"/>
      </w:pPr>
    </w:p>
    <w:p w:rsidR="00744A8C" w:rsidRDefault="00BF0BE1" w:rsidP="00BF0BE1">
      <w:pPr>
        <w:spacing w:after="0"/>
        <w:jc w:val="both"/>
      </w:pPr>
      <w:r>
        <w:t>Gdy do klasztoru przybywa Mistrz, który nie zachowuje się jak Mistrz, dziewczyna ma szansę wyrwać się ze swojego więzienia. Na zewnątrz, poza murami klasztoru, morze dyszy jak dzikie zwierzę, niebo spogląda z góry tysiącami gwiazd przypominających oczy, a tajemniczy ogród ma liście ostre jak szpony. Delphernia poznaje księcia mówiącego cytatami z poezji oraz dziewczynę zdumiewająco odważną i niezależną. Uwikłana w rozgrywki złowieszczo milczącego Kuratora i nieprzeniknionej królowej Delphernia pojmuje, że choć uwolniła się z klasztoru, w Bla</w:t>
      </w:r>
      <w:r w:rsidR="006E2E95">
        <w:t xml:space="preserve">jbakanie nigdy nie będzie wolna, </w:t>
      </w:r>
      <w:r>
        <w:t>Blajbakan zaś nie stanie się wolny bez niej</w:t>
      </w:r>
      <w:r w:rsidR="006E2E95">
        <w:t>…</w:t>
      </w:r>
    </w:p>
    <w:p w:rsidR="006E2E95" w:rsidRDefault="006E2E95" w:rsidP="00BF0BE1">
      <w:pPr>
        <w:spacing w:after="0"/>
        <w:jc w:val="both"/>
      </w:pPr>
    </w:p>
    <w:p w:rsidR="006E1B95" w:rsidRDefault="00E3198E" w:rsidP="006E1B95">
      <w:pPr>
        <w:spacing w:after="0"/>
        <w:jc w:val="both"/>
      </w:pPr>
      <w:r>
        <w:t>„Odwrócone” to</w:t>
      </w:r>
      <w:r w:rsidR="00C35325">
        <w:t xml:space="preserve"> </w:t>
      </w:r>
      <w:r>
        <w:t xml:space="preserve">opowieść </w:t>
      </w:r>
      <w:r w:rsidR="00452AC6">
        <w:t xml:space="preserve">o wielu poziomach treści. Mówi </w:t>
      </w:r>
      <w:r>
        <w:t xml:space="preserve">o </w:t>
      </w:r>
      <w:r w:rsidR="00452AC6">
        <w:t xml:space="preserve">marzeniach, odwadze, by je spełniać, </w:t>
      </w:r>
      <w:r>
        <w:t xml:space="preserve">walce o wolność, </w:t>
      </w:r>
      <w:r w:rsidR="00452AC6">
        <w:t xml:space="preserve">a także </w:t>
      </w:r>
      <w:r>
        <w:t xml:space="preserve">dążeniu do spełnienia </w:t>
      </w:r>
      <w:r w:rsidR="00452AC6">
        <w:t xml:space="preserve">się </w:t>
      </w:r>
      <w:r>
        <w:t xml:space="preserve">mimo przeciwności losu. Książka posiada wiele pozytywnych cech wzmacniających poczucie wartości </w:t>
      </w:r>
      <w:r w:rsidR="00452AC6">
        <w:t xml:space="preserve">młodych </w:t>
      </w:r>
      <w:r>
        <w:t>czytelnik</w:t>
      </w:r>
      <w:r w:rsidR="00452AC6">
        <w:t>ów</w:t>
      </w:r>
      <w:r>
        <w:t xml:space="preserve">, </w:t>
      </w:r>
      <w:r w:rsidR="00C35325">
        <w:t xml:space="preserve">ukazując, że mogą być w życiu, kim tylko zapragną, </w:t>
      </w:r>
      <w:r>
        <w:t>wzmagając</w:t>
      </w:r>
      <w:r w:rsidR="00C35325">
        <w:t xml:space="preserve"> jednocześnie</w:t>
      </w:r>
      <w:r>
        <w:t xml:space="preserve"> pewność, że marzenia są po to, aby </w:t>
      </w:r>
      <w:r w:rsidR="00C35325">
        <w:t>zmierzać</w:t>
      </w:r>
      <w:r>
        <w:t xml:space="preserve"> do ich realizacji. Liryczne i ponadczasowe dzieło Hayley Chewins jest powieścią </w:t>
      </w:r>
      <w:r w:rsidR="00C35325">
        <w:t xml:space="preserve">uniwersalną, </w:t>
      </w:r>
      <w:r w:rsidR="00452AC6">
        <w:t xml:space="preserve">z </w:t>
      </w:r>
      <w:r w:rsidR="00C35325">
        <w:t>któr</w:t>
      </w:r>
      <w:r w:rsidR="00452AC6">
        <w:t>ej</w:t>
      </w:r>
      <w:r w:rsidR="00C35325">
        <w:t xml:space="preserve"> każd</w:t>
      </w:r>
      <w:r w:rsidR="00452AC6">
        <w:t>y</w:t>
      </w:r>
      <w:r w:rsidR="00C35325">
        <w:t xml:space="preserve"> czytelnik,</w:t>
      </w:r>
      <w:r w:rsidR="006E2E95">
        <w:t xml:space="preserve"> bez względu na wiek</w:t>
      </w:r>
      <w:r w:rsidR="00452AC6">
        <w:t>, odczyta to, co odpowiada na jego własne potrzeby i pytania.</w:t>
      </w:r>
    </w:p>
    <w:p w:rsidR="006E1B95" w:rsidRPr="006E1B95" w:rsidRDefault="006E1B95" w:rsidP="006E1B95">
      <w:pPr>
        <w:spacing w:after="0"/>
        <w:jc w:val="both"/>
        <w:rPr>
          <w:b/>
        </w:rPr>
      </w:pPr>
      <w:r w:rsidRPr="006E1B95">
        <w:rPr>
          <w:b/>
        </w:rPr>
        <w:t>Recenzj</w:t>
      </w:r>
      <w:r w:rsidR="00B14781">
        <w:rPr>
          <w:b/>
        </w:rPr>
        <w:t>e</w:t>
      </w:r>
    </w:p>
    <w:p w:rsidR="001C4FAF" w:rsidRDefault="001C4FAF" w:rsidP="006E1B95">
      <w:pPr>
        <w:spacing w:after="0"/>
        <w:jc w:val="both"/>
        <w:rPr>
          <w:i/>
        </w:rPr>
      </w:pPr>
    </w:p>
    <w:p w:rsidR="001C4FAF" w:rsidRPr="006E1B95" w:rsidRDefault="006E2E95" w:rsidP="001C4FAF">
      <w:pPr>
        <w:spacing w:after="0"/>
        <w:jc w:val="both"/>
        <w:rPr>
          <w:i/>
        </w:rPr>
      </w:pPr>
      <w:r w:rsidRPr="006E2E95">
        <w:rPr>
          <w:i/>
        </w:rPr>
        <w:lastRenderedPageBreak/>
        <w:t>Zaskakująco ambitna i liryczna opowieść. Pełna nieokiełznanej wyobraźni i pięknie dopracowana.</w:t>
      </w:r>
    </w:p>
    <w:p w:rsidR="001C4FAF" w:rsidRDefault="006E2E95" w:rsidP="001C4FAF">
      <w:pPr>
        <w:spacing w:after="0"/>
        <w:jc w:val="right"/>
      </w:pPr>
      <w:r w:rsidRPr="006E2E95">
        <w:rPr>
          <w:b/>
        </w:rPr>
        <w:t>Kiran Millwood Hargrave</w:t>
      </w:r>
      <w:r>
        <w:rPr>
          <w:b/>
        </w:rPr>
        <w:t>, autorka „Dziewczynki z atramentu i gwiazd”</w:t>
      </w:r>
    </w:p>
    <w:p w:rsidR="006E1B95" w:rsidRPr="006E1B95" w:rsidRDefault="00506BAB" w:rsidP="006E1B95">
      <w:pPr>
        <w:spacing w:after="0"/>
        <w:jc w:val="both"/>
        <w:rPr>
          <w:i/>
        </w:rPr>
      </w:pPr>
      <w:r>
        <w:rPr>
          <w:i/>
        </w:rPr>
        <w:br/>
      </w:r>
      <w:r w:rsidR="006E2E95" w:rsidRPr="006E2E95">
        <w:rPr>
          <w:i/>
        </w:rPr>
        <w:t>W czasach, gdy własne „ja” odczuwa się jako coś nieokreślonego i niewygodnego – zwłaszcza jeżeli świat nie bardzo rozumie czy dba o to, czym to „ja” właściwie jest – ta książka jawi się niczym promyk światła w ciemności.</w:t>
      </w:r>
    </w:p>
    <w:p w:rsidR="00744A8C" w:rsidRDefault="006E2E95" w:rsidP="006E1B95">
      <w:pPr>
        <w:spacing w:after="0"/>
        <w:jc w:val="right"/>
        <w:rPr>
          <w:b/>
        </w:rPr>
      </w:pPr>
      <w:r w:rsidRPr="006E2E95">
        <w:rPr>
          <w:b/>
        </w:rPr>
        <w:t>Lindsay Eagar</w:t>
      </w:r>
      <w:r>
        <w:rPr>
          <w:b/>
        </w:rPr>
        <w:t xml:space="preserve">, </w:t>
      </w:r>
      <w:r w:rsidRPr="006E2E95">
        <w:rPr>
          <w:b/>
        </w:rPr>
        <w:t xml:space="preserve">autorka </w:t>
      </w:r>
      <w:r>
        <w:rPr>
          <w:b/>
        </w:rPr>
        <w:t>„</w:t>
      </w:r>
      <w:r w:rsidRPr="006E2E95">
        <w:rPr>
          <w:b/>
        </w:rPr>
        <w:t>Hour of the Bees</w:t>
      </w:r>
      <w:r>
        <w:rPr>
          <w:b/>
        </w:rPr>
        <w:t>”</w:t>
      </w:r>
    </w:p>
    <w:p w:rsidR="001C4FAF" w:rsidRDefault="001C4FAF" w:rsidP="006E1B95">
      <w:pPr>
        <w:spacing w:after="0"/>
        <w:jc w:val="right"/>
        <w:rPr>
          <w:b/>
        </w:rPr>
      </w:pPr>
    </w:p>
    <w:p w:rsidR="001C4FAF" w:rsidRPr="006E1B95" w:rsidRDefault="006E2E95" w:rsidP="001C4FAF">
      <w:pPr>
        <w:spacing w:after="0"/>
        <w:jc w:val="both"/>
        <w:rPr>
          <w:i/>
        </w:rPr>
      </w:pPr>
      <w:r w:rsidRPr="006E2E95">
        <w:rPr>
          <w:i/>
        </w:rPr>
        <w:t>Liryczna, pełna świeżej inwencji i porywająca bez reszty. Pulsuje magią, muzyką i sercem.</w:t>
      </w:r>
    </w:p>
    <w:p w:rsidR="001C4FAF" w:rsidRDefault="001C4FAF" w:rsidP="006E1B95">
      <w:pPr>
        <w:spacing w:after="0"/>
        <w:jc w:val="right"/>
        <w:rPr>
          <w:b/>
        </w:rPr>
      </w:pPr>
    </w:p>
    <w:p w:rsidR="001C4FAF" w:rsidRDefault="006E2E95" w:rsidP="006E1B95">
      <w:pPr>
        <w:spacing w:after="0"/>
        <w:jc w:val="right"/>
        <w:rPr>
          <w:b/>
        </w:rPr>
      </w:pPr>
      <w:r w:rsidRPr="006E2E95">
        <w:rPr>
          <w:b/>
        </w:rPr>
        <w:t>Claire Legrand</w:t>
      </w:r>
      <w:r>
        <w:rPr>
          <w:b/>
        </w:rPr>
        <w:t xml:space="preserve">, </w:t>
      </w:r>
      <w:r w:rsidRPr="006E2E95">
        <w:rPr>
          <w:b/>
        </w:rPr>
        <w:t xml:space="preserve">autorka </w:t>
      </w:r>
      <w:r>
        <w:rPr>
          <w:b/>
        </w:rPr>
        <w:t>„</w:t>
      </w:r>
      <w:r w:rsidRPr="006E2E95">
        <w:rPr>
          <w:b/>
        </w:rPr>
        <w:t>Some Kind of Happiness</w:t>
      </w:r>
      <w:r>
        <w:rPr>
          <w:b/>
        </w:rPr>
        <w:t>”</w:t>
      </w:r>
    </w:p>
    <w:p w:rsidR="001C4FAF" w:rsidRDefault="001C4FAF" w:rsidP="006E1B95">
      <w:pPr>
        <w:spacing w:after="0"/>
        <w:jc w:val="right"/>
      </w:pPr>
    </w:p>
    <w:p w:rsidR="004E518A" w:rsidRDefault="004E518A" w:rsidP="006E1B95">
      <w:pPr>
        <w:spacing w:after="0"/>
        <w:jc w:val="right"/>
      </w:pPr>
    </w:p>
    <w:p w:rsidR="006677F1" w:rsidRPr="0027241A" w:rsidRDefault="006677F1" w:rsidP="006677F1">
      <w:pPr>
        <w:spacing w:after="0" w:line="360" w:lineRule="auto"/>
        <w:jc w:val="both"/>
      </w:pPr>
      <w:r w:rsidRPr="0027241A">
        <w:rPr>
          <w:b/>
        </w:rPr>
        <w:t>Dane wydawnicze:</w:t>
      </w:r>
    </w:p>
    <w:p w:rsidR="004E518A" w:rsidRDefault="006677F1" w:rsidP="00194B1A">
      <w:pPr>
        <w:widowControl w:val="0"/>
        <w:autoSpaceDE w:val="0"/>
        <w:autoSpaceDN w:val="0"/>
        <w:adjustRightInd w:val="0"/>
        <w:spacing w:after="0" w:line="360" w:lineRule="auto"/>
        <w:rPr>
          <w:rStyle w:val="Hipercze"/>
          <w:u w:val="none"/>
        </w:rPr>
      </w:pPr>
      <w:r w:rsidRPr="009E547B">
        <w:rPr>
          <w:rFonts w:cs="Calibri"/>
          <w:sz w:val="24"/>
          <w:lang w:eastAsia="pl-PL"/>
        </w:rPr>
        <w:t xml:space="preserve">Wydawnictwo IUVI </w:t>
      </w:r>
      <w:r w:rsidRPr="0027241A">
        <w:t>|</w:t>
      </w:r>
      <w:r w:rsidR="00B14781">
        <w:t xml:space="preserve"> Autor: Hayley Chewins </w:t>
      </w:r>
      <w:r w:rsidR="00B14781" w:rsidRPr="0027241A">
        <w:t>|</w:t>
      </w:r>
      <w:r w:rsidRPr="0027241A">
        <w:t xml:space="preserve"> Format: </w:t>
      </w:r>
      <w:r w:rsidRPr="0027241A">
        <w:rPr>
          <w:rFonts w:cs="Calibri"/>
          <w:lang w:eastAsia="pl-PL"/>
        </w:rPr>
        <w:t xml:space="preserve">135 x 205 mm </w:t>
      </w:r>
      <w:r w:rsidR="0099133E">
        <w:t>| s. 272</w:t>
      </w:r>
      <w:r w:rsidR="00B14781">
        <w:t xml:space="preserve"> | Cena: 29</w:t>
      </w:r>
      <w:r w:rsidRPr="0027241A">
        <w:t>,90</w:t>
      </w:r>
      <w:r w:rsidR="005056C1">
        <w:t xml:space="preserve"> | </w:t>
      </w:r>
      <w:r w:rsidR="00B14781">
        <w:br/>
      </w:r>
      <w:r w:rsidRPr="0027241A">
        <w:rPr>
          <w:rFonts w:cs="Calibri"/>
          <w:lang w:val="en-US" w:eastAsia="pl-PL"/>
        </w:rPr>
        <w:t xml:space="preserve">ISBN </w:t>
      </w:r>
      <w:r w:rsidR="00B14781">
        <w:t xml:space="preserve">978-83-7966-049-0 </w:t>
      </w:r>
      <w:r w:rsidRPr="0027241A">
        <w:rPr>
          <w:rFonts w:cs="Helvetica"/>
        </w:rPr>
        <w:t xml:space="preserve">| </w:t>
      </w:r>
      <w:r w:rsidRPr="0027241A">
        <w:t xml:space="preserve">Data premiery: </w:t>
      </w:r>
      <w:r w:rsidR="00B14781">
        <w:t>24</w:t>
      </w:r>
      <w:r w:rsidR="005056C1">
        <w:rPr>
          <w:rFonts w:cs="Calibri"/>
          <w:lang w:eastAsia="pl-PL"/>
        </w:rPr>
        <w:t>.0</w:t>
      </w:r>
      <w:r w:rsidR="00B14781">
        <w:rPr>
          <w:rFonts w:cs="Calibri"/>
          <w:lang w:eastAsia="pl-PL"/>
        </w:rPr>
        <w:t>4</w:t>
      </w:r>
      <w:r w:rsidRPr="0027241A">
        <w:rPr>
          <w:rFonts w:cs="Calibri"/>
          <w:lang w:eastAsia="pl-PL"/>
        </w:rPr>
        <w:t>.201</w:t>
      </w:r>
      <w:r w:rsidR="00B14781">
        <w:rPr>
          <w:rFonts w:cs="Calibri"/>
          <w:lang w:eastAsia="pl-PL"/>
        </w:rPr>
        <w:t xml:space="preserve">9 </w:t>
      </w:r>
      <w:r w:rsidRPr="0027241A">
        <w:t xml:space="preserve">| Wiek </w:t>
      </w:r>
      <w:r w:rsidR="005056C1">
        <w:t>1</w:t>
      </w:r>
      <w:r w:rsidR="00B14781">
        <w:t>2</w:t>
      </w:r>
      <w:r w:rsidRPr="0027241A">
        <w:t>+</w:t>
      </w:r>
      <w:r w:rsidR="006E1B95">
        <w:t xml:space="preserve"> | </w:t>
      </w:r>
      <w:r w:rsidR="00446EF2" w:rsidRPr="00446EF2">
        <w:rPr>
          <w:rStyle w:val="Hipercze"/>
          <w:color w:val="auto"/>
        </w:rPr>
        <w:t>www.iuvi.pl</w:t>
      </w:r>
      <w:r w:rsidR="006E1B95">
        <w:br/>
      </w:r>
      <w:r w:rsidR="00204E5D" w:rsidRPr="00204E5D">
        <w:rPr>
          <w:rStyle w:val="Hipercze"/>
          <w:u w:val="none"/>
        </w:rPr>
        <w:t xml:space="preserve">               </w:t>
      </w:r>
    </w:p>
    <w:p w:rsidR="001C4FAF" w:rsidRDefault="00204E5D" w:rsidP="00194B1A">
      <w:pPr>
        <w:widowControl w:val="0"/>
        <w:autoSpaceDE w:val="0"/>
        <w:autoSpaceDN w:val="0"/>
        <w:adjustRightInd w:val="0"/>
        <w:spacing w:after="0" w:line="360" w:lineRule="auto"/>
        <w:rPr>
          <w:rStyle w:val="Hipercze"/>
          <w:u w:val="none"/>
        </w:rPr>
      </w:pPr>
      <w:r w:rsidRPr="00204E5D">
        <w:rPr>
          <w:rStyle w:val="Hipercze"/>
          <w:u w:val="none"/>
        </w:rPr>
        <w:t xml:space="preserve">    </w:t>
      </w:r>
    </w:p>
    <w:p w:rsidR="00AD0CE5" w:rsidRDefault="0099133E" w:rsidP="001C4FAF">
      <w:pPr>
        <w:widowControl w:val="0"/>
        <w:autoSpaceDE w:val="0"/>
        <w:autoSpaceDN w:val="0"/>
        <w:adjustRightInd w:val="0"/>
        <w:spacing w:after="0" w:line="240" w:lineRule="auto"/>
        <w:jc w:val="center"/>
        <w:rPr>
          <w:rFonts w:ascii="Times New Roman" w:hAnsi="Times New Roman"/>
          <w:noProof/>
          <w:lang w:eastAsia="pl-PL"/>
        </w:rPr>
      </w:pPr>
      <w:r w:rsidRPr="00B049E1">
        <w:rPr>
          <w:rFonts w:ascii="Times New Roman" w:hAnsi="Times New Roman"/>
          <w:noProof/>
          <w:lang w:eastAsia="pl-PL"/>
        </w:rPr>
        <w:drawing>
          <wp:inline distT="0" distB="0" distL="0" distR="0">
            <wp:extent cx="1419225" cy="30288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7461" cy="313178"/>
                    </a:xfrm>
                    <a:prstGeom prst="rect">
                      <a:avLst/>
                    </a:prstGeom>
                    <a:noFill/>
                    <a:ln>
                      <a:noFill/>
                    </a:ln>
                  </pic:spPr>
                </pic:pic>
              </a:graphicData>
            </a:graphic>
          </wp:inline>
        </w:drawing>
      </w:r>
      <w:r w:rsidR="001C4FAF">
        <w:rPr>
          <w:rFonts w:ascii="Times New Roman" w:hAnsi="Times New Roman"/>
          <w:noProof/>
          <w:lang w:eastAsia="pl-PL"/>
        </w:rPr>
        <w:t xml:space="preserve">  </w:t>
      </w:r>
      <w:r>
        <w:rPr>
          <w:rFonts w:ascii="Times New Roman" w:hAnsi="Times New Roman"/>
          <w:noProof/>
          <w:lang w:eastAsia="pl-PL"/>
        </w:rPr>
        <w:t xml:space="preserve">   </w:t>
      </w:r>
      <w:r w:rsidR="001C4FAF">
        <w:rPr>
          <w:noProof/>
          <w:sz w:val="24"/>
          <w:szCs w:val="24"/>
          <w:lang w:eastAsia="pl-PL"/>
        </w:rPr>
        <w:drawing>
          <wp:inline distT="0" distB="0" distL="0" distR="0">
            <wp:extent cx="1838325" cy="310961"/>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546" cy="313705"/>
                    </a:xfrm>
                    <a:prstGeom prst="rect">
                      <a:avLst/>
                    </a:prstGeom>
                    <a:noFill/>
                    <a:ln>
                      <a:noFill/>
                    </a:ln>
                  </pic:spPr>
                </pic:pic>
              </a:graphicData>
            </a:graphic>
          </wp:inline>
        </w:drawing>
      </w:r>
      <w:r>
        <w:rPr>
          <w:rFonts w:ascii="Times New Roman" w:hAnsi="Times New Roman"/>
          <w:noProof/>
          <w:lang w:eastAsia="pl-PL"/>
        </w:rPr>
        <w:t xml:space="preserve">   </w:t>
      </w:r>
      <w:r w:rsidRPr="002E1373">
        <w:rPr>
          <w:rFonts w:ascii="Times New Roman" w:hAnsi="Times New Roman"/>
          <w:noProof/>
          <w:lang w:eastAsia="pl-PL"/>
        </w:rPr>
        <w:drawing>
          <wp:inline distT="0" distB="0" distL="0" distR="0">
            <wp:extent cx="1066800" cy="346927"/>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4646" cy="352731"/>
                    </a:xfrm>
                    <a:prstGeom prst="rect">
                      <a:avLst/>
                    </a:prstGeom>
                    <a:noFill/>
                    <a:ln>
                      <a:noFill/>
                    </a:ln>
                  </pic:spPr>
                </pic:pic>
              </a:graphicData>
            </a:graphic>
          </wp:inline>
        </w:drawing>
      </w:r>
    </w:p>
    <w:p w:rsidR="0099133E" w:rsidRDefault="0099133E" w:rsidP="001C4FAF">
      <w:pPr>
        <w:widowControl w:val="0"/>
        <w:autoSpaceDE w:val="0"/>
        <w:autoSpaceDN w:val="0"/>
        <w:adjustRightInd w:val="0"/>
        <w:spacing w:after="0" w:line="240" w:lineRule="auto"/>
        <w:jc w:val="center"/>
        <w:rPr>
          <w:rFonts w:ascii="Times New Roman" w:hAnsi="Times New Roman"/>
          <w:noProof/>
          <w:lang w:eastAsia="pl-PL"/>
        </w:rPr>
      </w:pPr>
    </w:p>
    <w:p w:rsidR="001C4FAF" w:rsidRPr="00C36704" w:rsidRDefault="0099133E" w:rsidP="0099133E">
      <w:pPr>
        <w:widowControl w:val="0"/>
        <w:autoSpaceDE w:val="0"/>
        <w:autoSpaceDN w:val="0"/>
        <w:adjustRightInd w:val="0"/>
        <w:spacing w:after="0" w:line="240" w:lineRule="auto"/>
        <w:jc w:val="center"/>
        <w:rPr>
          <w:rFonts w:ascii="Times New Roman" w:hAnsi="Times New Roman"/>
          <w:noProof/>
          <w:sz w:val="8"/>
          <w:szCs w:val="8"/>
          <w:lang w:eastAsia="pl-PL"/>
        </w:rPr>
      </w:pPr>
      <w:r>
        <w:rPr>
          <w:rFonts w:ascii="Times New Roman" w:hAnsi="Times New Roman"/>
          <w:noProof/>
          <w:lang w:eastAsia="pl-PL"/>
        </w:rPr>
        <w:drawing>
          <wp:inline distT="0" distB="0" distL="0" distR="0">
            <wp:extent cx="1362075" cy="39046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302" cy="397406"/>
                    </a:xfrm>
                    <a:prstGeom prst="rect">
                      <a:avLst/>
                    </a:prstGeom>
                    <a:noFill/>
                    <a:ln>
                      <a:noFill/>
                    </a:ln>
                  </pic:spPr>
                </pic:pic>
              </a:graphicData>
            </a:graphic>
          </wp:inline>
        </w:drawing>
      </w:r>
      <w:r w:rsidR="002F645A">
        <w:rPr>
          <w:b/>
          <w:noProof/>
          <w:sz w:val="24"/>
          <w:lang w:eastAsia="pl-PL"/>
        </w:rPr>
        <w:t xml:space="preserve">   </w:t>
      </w:r>
      <w:r w:rsidRPr="001146C4">
        <w:rPr>
          <w:rFonts w:ascii="Times New Roman" w:hAnsi="Times New Roman"/>
          <w:noProof/>
          <w:lang w:eastAsia="pl-PL"/>
        </w:rPr>
        <w:drawing>
          <wp:inline distT="0" distB="0" distL="0" distR="0">
            <wp:extent cx="1362075" cy="376033"/>
            <wp:effectExtent l="0" t="0" r="0" b="508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576" cy="383349"/>
                    </a:xfrm>
                    <a:prstGeom prst="rect">
                      <a:avLst/>
                    </a:prstGeom>
                    <a:noFill/>
                    <a:ln>
                      <a:noFill/>
                    </a:ln>
                  </pic:spPr>
                </pic:pic>
              </a:graphicData>
            </a:graphic>
          </wp:inline>
        </w:drawing>
      </w:r>
      <w:r w:rsidR="002F645A">
        <w:rPr>
          <w:b/>
          <w:noProof/>
          <w:sz w:val="24"/>
          <w:lang w:eastAsia="pl-PL"/>
        </w:rPr>
        <w:t xml:space="preserve">   </w:t>
      </w:r>
      <w:r w:rsidR="001C4FAF" w:rsidRPr="001146C4">
        <w:rPr>
          <w:b/>
          <w:noProof/>
          <w:sz w:val="24"/>
          <w:lang w:eastAsia="pl-PL"/>
        </w:rPr>
        <w:drawing>
          <wp:inline distT="0" distB="0" distL="0" distR="0">
            <wp:extent cx="676275" cy="3810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pic:spPr>
                </pic:pic>
              </a:graphicData>
            </a:graphic>
          </wp:inline>
        </w:drawing>
      </w:r>
      <w:r w:rsidR="00AD0CE5">
        <w:rPr>
          <w:b/>
          <w:noProof/>
          <w:sz w:val="24"/>
          <w:lang w:eastAsia="pl-PL"/>
        </w:rPr>
        <w:t xml:space="preserve"> </w:t>
      </w:r>
      <w:r w:rsidR="002F645A">
        <w:rPr>
          <w:b/>
          <w:noProof/>
          <w:sz w:val="24"/>
          <w:lang w:eastAsia="pl-PL"/>
        </w:rPr>
        <w:t xml:space="preserve"> </w:t>
      </w:r>
      <w:r w:rsidR="00AD0CE5">
        <w:rPr>
          <w:b/>
          <w:noProof/>
          <w:sz w:val="24"/>
          <w:lang w:eastAsia="pl-PL"/>
        </w:rPr>
        <w:t xml:space="preserve">  </w:t>
      </w:r>
      <w:r w:rsidR="001C4FAF">
        <w:rPr>
          <w:b/>
          <w:noProof/>
          <w:sz w:val="24"/>
          <w:lang w:eastAsia="pl-PL"/>
        </w:rPr>
        <w:t xml:space="preserve"> </w:t>
      </w:r>
      <w:r w:rsidR="001C4FAF" w:rsidRPr="001146C4">
        <w:rPr>
          <w:b/>
          <w:noProof/>
          <w:sz w:val="24"/>
          <w:lang w:eastAsia="pl-PL"/>
        </w:rPr>
        <w:drawing>
          <wp:inline distT="0" distB="0" distL="0" distR="0">
            <wp:extent cx="714375" cy="306161"/>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063" cy="306884"/>
                    </a:xfrm>
                    <a:prstGeom prst="rect">
                      <a:avLst/>
                    </a:prstGeom>
                    <a:noFill/>
                    <a:ln>
                      <a:noFill/>
                    </a:ln>
                  </pic:spPr>
                </pic:pic>
              </a:graphicData>
            </a:graphic>
          </wp:inline>
        </w:drawing>
      </w:r>
      <w:r w:rsidR="00AD0CE5">
        <w:rPr>
          <w:b/>
          <w:noProof/>
          <w:sz w:val="24"/>
          <w:lang w:eastAsia="pl-PL"/>
        </w:rPr>
        <w:t xml:space="preserve"> </w:t>
      </w:r>
      <w:r w:rsidR="002F645A">
        <w:rPr>
          <w:b/>
          <w:noProof/>
          <w:sz w:val="24"/>
          <w:lang w:eastAsia="pl-PL"/>
        </w:rPr>
        <w:t xml:space="preserve"> </w:t>
      </w:r>
      <w:r w:rsidR="00AD0CE5">
        <w:rPr>
          <w:b/>
          <w:noProof/>
          <w:sz w:val="24"/>
          <w:lang w:eastAsia="pl-PL"/>
        </w:rPr>
        <w:t xml:space="preserve">   </w:t>
      </w:r>
      <w:r w:rsidRPr="005E0E64">
        <w:rPr>
          <w:rFonts w:ascii="Times New Roman" w:hAnsi="Times New Roman"/>
          <w:noProof/>
          <w:lang w:eastAsia="pl-PL"/>
        </w:rPr>
        <w:drawing>
          <wp:inline distT="0" distB="0" distL="0" distR="0">
            <wp:extent cx="523875" cy="3143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001C4FAF">
        <w:rPr>
          <w:rFonts w:ascii="Times New Roman" w:hAnsi="Times New Roman"/>
          <w:noProof/>
          <w:lang w:eastAsia="pl-PL"/>
        </w:rPr>
        <w:br/>
      </w:r>
    </w:p>
    <w:p w:rsidR="001C4FAF" w:rsidRDefault="001C4FAF" w:rsidP="001C4FAF">
      <w:pPr>
        <w:widowControl w:val="0"/>
        <w:autoSpaceDE w:val="0"/>
        <w:autoSpaceDN w:val="0"/>
        <w:adjustRightInd w:val="0"/>
        <w:spacing w:after="0" w:line="240" w:lineRule="auto"/>
        <w:jc w:val="center"/>
        <w:rPr>
          <w:b/>
          <w:sz w:val="24"/>
        </w:rPr>
      </w:pPr>
      <w:r>
        <w:rPr>
          <w:noProof/>
          <w:sz w:val="24"/>
          <w:szCs w:val="24"/>
          <w:lang w:eastAsia="pl-PL"/>
        </w:rPr>
        <w:t xml:space="preserve">  </w:t>
      </w:r>
      <w:r>
        <w:rPr>
          <w:rFonts w:ascii="Times New Roman" w:hAnsi="Times New Roman"/>
        </w:rPr>
        <w:t xml:space="preserve">     </w:t>
      </w:r>
      <w:r>
        <w:rPr>
          <w:b/>
          <w:noProof/>
          <w:sz w:val="24"/>
          <w:lang w:eastAsia="pl-PL"/>
        </w:rPr>
        <w:t xml:space="preserve"> </w:t>
      </w:r>
      <w:r>
        <w:rPr>
          <w:noProof/>
          <w:lang w:eastAsia="pl-PL"/>
        </w:rPr>
        <w:t xml:space="preserve">         </w:t>
      </w:r>
    </w:p>
    <w:p w:rsidR="001C4FAF" w:rsidRPr="00204E5D" w:rsidRDefault="001C4FAF" w:rsidP="00194B1A">
      <w:pPr>
        <w:widowControl w:val="0"/>
        <w:autoSpaceDE w:val="0"/>
        <w:autoSpaceDN w:val="0"/>
        <w:adjustRightInd w:val="0"/>
        <w:spacing w:after="0" w:line="360" w:lineRule="auto"/>
      </w:pPr>
    </w:p>
    <w:sectPr w:rsidR="001C4FAF" w:rsidRPr="00204E5D" w:rsidSect="003C67B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B3" w:rsidRDefault="003669B3" w:rsidP="00A5515C">
      <w:pPr>
        <w:spacing w:after="0" w:line="240" w:lineRule="auto"/>
      </w:pPr>
      <w:r>
        <w:separator/>
      </w:r>
    </w:p>
  </w:endnote>
  <w:endnote w:type="continuationSeparator" w:id="0">
    <w:p w:rsidR="003669B3" w:rsidRDefault="003669B3" w:rsidP="00A5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B3" w:rsidRDefault="003669B3" w:rsidP="00A5515C">
      <w:pPr>
        <w:spacing w:after="0" w:line="240" w:lineRule="auto"/>
      </w:pPr>
      <w:r>
        <w:separator/>
      </w:r>
    </w:p>
  </w:footnote>
  <w:footnote w:type="continuationSeparator" w:id="0">
    <w:p w:rsidR="003669B3" w:rsidRDefault="003669B3" w:rsidP="00A5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5C" w:rsidRDefault="00AD0CE5" w:rsidP="00A5515C">
    <w:pPr>
      <w:pStyle w:val="Nagwek"/>
      <w:jc w:val="center"/>
    </w:pPr>
    <w:r>
      <w:rPr>
        <w:noProof/>
        <w:lang w:eastAsia="pl-PL"/>
      </w:rPr>
      <w:drawing>
        <wp:inline distT="0" distB="0" distL="0" distR="0">
          <wp:extent cx="1190625" cy="7429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36D6"/>
    <w:rsid w:val="000177F6"/>
    <w:rsid w:val="000E15F3"/>
    <w:rsid w:val="0010710C"/>
    <w:rsid w:val="001110CA"/>
    <w:rsid w:val="00162145"/>
    <w:rsid w:val="0018013E"/>
    <w:rsid w:val="00192E3B"/>
    <w:rsid w:val="00194B1A"/>
    <w:rsid w:val="001C4FAF"/>
    <w:rsid w:val="001F53D2"/>
    <w:rsid w:val="00204E5D"/>
    <w:rsid w:val="002260E9"/>
    <w:rsid w:val="002F645A"/>
    <w:rsid w:val="003669B3"/>
    <w:rsid w:val="003A4E19"/>
    <w:rsid w:val="003C4564"/>
    <w:rsid w:val="003C67B5"/>
    <w:rsid w:val="003D7BC2"/>
    <w:rsid w:val="004253E6"/>
    <w:rsid w:val="00446EF2"/>
    <w:rsid w:val="00452AC6"/>
    <w:rsid w:val="004A5A70"/>
    <w:rsid w:val="004D7A63"/>
    <w:rsid w:val="004E518A"/>
    <w:rsid w:val="004F17A2"/>
    <w:rsid w:val="005056C1"/>
    <w:rsid w:val="00506BAB"/>
    <w:rsid w:val="00554D97"/>
    <w:rsid w:val="005B7A22"/>
    <w:rsid w:val="006677F1"/>
    <w:rsid w:val="006A3939"/>
    <w:rsid w:val="006B60F5"/>
    <w:rsid w:val="006D2CA4"/>
    <w:rsid w:val="006E0547"/>
    <w:rsid w:val="006E1B95"/>
    <w:rsid w:val="006E2E95"/>
    <w:rsid w:val="00744A8C"/>
    <w:rsid w:val="007B3F55"/>
    <w:rsid w:val="007C5C94"/>
    <w:rsid w:val="00885B81"/>
    <w:rsid w:val="008A759E"/>
    <w:rsid w:val="008B1AF0"/>
    <w:rsid w:val="0099133E"/>
    <w:rsid w:val="009936D6"/>
    <w:rsid w:val="009C1D49"/>
    <w:rsid w:val="009D06E6"/>
    <w:rsid w:val="00A5515C"/>
    <w:rsid w:val="00AD0CE5"/>
    <w:rsid w:val="00AD186D"/>
    <w:rsid w:val="00B14781"/>
    <w:rsid w:val="00BB590E"/>
    <w:rsid w:val="00BE5A73"/>
    <w:rsid w:val="00BF0BE1"/>
    <w:rsid w:val="00C35325"/>
    <w:rsid w:val="00C43E51"/>
    <w:rsid w:val="00C469B2"/>
    <w:rsid w:val="00C50CA2"/>
    <w:rsid w:val="00C64D5A"/>
    <w:rsid w:val="00C74835"/>
    <w:rsid w:val="00C75898"/>
    <w:rsid w:val="00D07165"/>
    <w:rsid w:val="00D10B97"/>
    <w:rsid w:val="00DA7EC2"/>
    <w:rsid w:val="00DC0C2F"/>
    <w:rsid w:val="00DF618B"/>
    <w:rsid w:val="00E3198E"/>
    <w:rsid w:val="00EA03A8"/>
    <w:rsid w:val="00EF7DAC"/>
    <w:rsid w:val="00F8498F"/>
    <w:rsid w:val="00F9240C"/>
    <w:rsid w:val="00F95CC6"/>
    <w:rsid w:val="00FD3EA8"/>
    <w:rsid w:val="00FD464A"/>
    <w:rsid w:val="00FF5E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D1B32-C733-4FDE-AC91-73FA2787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7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51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5C"/>
  </w:style>
  <w:style w:type="paragraph" w:styleId="Stopka">
    <w:name w:val="footer"/>
    <w:basedOn w:val="Normalny"/>
    <w:link w:val="StopkaZnak"/>
    <w:uiPriority w:val="99"/>
    <w:unhideWhenUsed/>
    <w:rsid w:val="00A551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5C"/>
  </w:style>
  <w:style w:type="character" w:styleId="Hipercze">
    <w:name w:val="Hyperlink"/>
    <w:uiPriority w:val="99"/>
    <w:unhideWhenUsed/>
    <w:rsid w:val="00A5515C"/>
    <w:rPr>
      <w:color w:val="0563C1"/>
      <w:u w:val="single"/>
    </w:rPr>
  </w:style>
  <w:style w:type="paragraph" w:styleId="Tekstdymka">
    <w:name w:val="Balloon Text"/>
    <w:basedOn w:val="Normalny"/>
    <w:link w:val="TekstdymkaZnak"/>
    <w:uiPriority w:val="99"/>
    <w:semiHidden/>
    <w:unhideWhenUsed/>
    <w:rsid w:val="00C43E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E51"/>
    <w:rPr>
      <w:rFonts w:ascii="Tahoma" w:hAnsi="Tahoma" w:cs="Tahoma"/>
      <w:sz w:val="16"/>
      <w:szCs w:val="16"/>
    </w:rPr>
  </w:style>
  <w:style w:type="character" w:styleId="Odwoaniedokomentarza">
    <w:name w:val="annotation reference"/>
    <w:basedOn w:val="Domylnaczcionkaakapitu"/>
    <w:uiPriority w:val="99"/>
    <w:semiHidden/>
    <w:unhideWhenUsed/>
    <w:rsid w:val="00C43E51"/>
    <w:rPr>
      <w:sz w:val="16"/>
      <w:szCs w:val="16"/>
    </w:rPr>
  </w:style>
  <w:style w:type="paragraph" w:styleId="Tekstkomentarza">
    <w:name w:val="annotation text"/>
    <w:basedOn w:val="Normalny"/>
    <w:link w:val="TekstkomentarzaZnak"/>
    <w:uiPriority w:val="99"/>
    <w:semiHidden/>
    <w:unhideWhenUsed/>
    <w:rsid w:val="00C43E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E51"/>
    <w:rPr>
      <w:sz w:val="20"/>
      <w:szCs w:val="20"/>
    </w:rPr>
  </w:style>
  <w:style w:type="paragraph" w:styleId="Tematkomentarza">
    <w:name w:val="annotation subject"/>
    <w:basedOn w:val="Tekstkomentarza"/>
    <w:next w:val="Tekstkomentarza"/>
    <w:link w:val="TematkomentarzaZnak"/>
    <w:uiPriority w:val="99"/>
    <w:semiHidden/>
    <w:unhideWhenUsed/>
    <w:rsid w:val="00C43E51"/>
    <w:rPr>
      <w:b/>
      <w:bCs/>
    </w:rPr>
  </w:style>
  <w:style w:type="character" w:customStyle="1" w:styleId="TematkomentarzaZnak">
    <w:name w:val="Temat komentarza Znak"/>
    <w:basedOn w:val="TekstkomentarzaZnak"/>
    <w:link w:val="Tematkomentarza"/>
    <w:uiPriority w:val="99"/>
    <w:semiHidden/>
    <w:rsid w:val="00C43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8822">
      <w:bodyDiv w:val="1"/>
      <w:marLeft w:val="0"/>
      <w:marRight w:val="0"/>
      <w:marTop w:val="0"/>
      <w:marBottom w:val="0"/>
      <w:divBdr>
        <w:top w:val="none" w:sz="0" w:space="0" w:color="auto"/>
        <w:left w:val="none" w:sz="0" w:space="0" w:color="auto"/>
        <w:bottom w:val="none" w:sz="0" w:space="0" w:color="auto"/>
        <w:right w:val="none" w:sz="0" w:space="0" w:color="auto"/>
      </w:divBdr>
      <w:divsChild>
        <w:div w:id="132038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420</Words>
  <Characters>2522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Ateneum Kraków</dc:creator>
  <cp:keywords/>
  <dc:description/>
  <cp:lastModifiedBy>Sławomir Żywczak</cp:lastModifiedBy>
  <cp:revision>7</cp:revision>
  <cp:lastPrinted>2018-09-24T06:10:00Z</cp:lastPrinted>
  <dcterms:created xsi:type="dcterms:W3CDTF">2019-04-24T10:58:00Z</dcterms:created>
  <dcterms:modified xsi:type="dcterms:W3CDTF">2019-04-25T08:45:00Z</dcterms:modified>
</cp:coreProperties>
</file>